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C56FBA">
      <w:pPr>
        <w:pStyle w:val="1"/>
      </w:pPr>
      <w:r>
        <w:fldChar w:fldCharType="begin"/>
      </w:r>
      <w:r>
        <w:instrText>HYPERLINK "http://ivo.garant.ru/document?id=70116748&amp;sub=0"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РФ от 16 августа 2012 г. N 840</w:t>
      </w:r>
      <w:r>
        <w:rPr>
          <w:rStyle w:val="a4"/>
          <w:b w:val="0"/>
          <w:bCs w:val="0"/>
        </w:rPr>
        <w:br/>
        <w:t>"О порядке подачи и рассмотрения жалоб на решения и действия (бездействие) федерал</w:t>
      </w:r>
      <w:r>
        <w:rPr>
          <w:rStyle w:val="a4"/>
          <w:b w:val="0"/>
          <w:bCs w:val="0"/>
        </w:rPr>
        <w:t>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 а также Государственной корпорации по атомной энергии "Росатом" и ее должностных лиц"</w:t>
      </w:r>
      <w:r>
        <w:fldChar w:fldCharType="end"/>
      </w:r>
    </w:p>
    <w:p w:rsidR="00000000" w:rsidRDefault="00C56FBA"/>
    <w:p w:rsidR="00000000" w:rsidRDefault="00C56FBA">
      <w:r>
        <w:t xml:space="preserve">В соответствии со </w:t>
      </w:r>
      <w:hyperlink r:id="rId5" w:history="1">
        <w:r>
          <w:rPr>
            <w:rStyle w:val="a4"/>
          </w:rPr>
          <w:t>статьей 11.2</w:t>
        </w:r>
      </w:hyperlink>
      <w:r>
        <w:t xml:space="preserve">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000000" w:rsidRDefault="00C56FBA">
      <w:bookmarkStart w:id="1" w:name="sub_1"/>
      <w:r>
        <w:t xml:space="preserve">1. Утвердить прилагаемые </w:t>
      </w:r>
      <w:hyperlink w:anchor="sub_1000" w:history="1">
        <w:r>
          <w:rPr>
            <w:rStyle w:val="a4"/>
          </w:rPr>
          <w:t>Правила</w:t>
        </w:r>
      </w:hyperlink>
      <w: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</w:t>
      </w:r>
      <w:r>
        <w:t xml:space="preserve"> внебюджетных фондов Российской Федерации, а также Государственной корпорации по атомной энергии "Росатом" и ее должностных лиц.</w:t>
      </w:r>
    </w:p>
    <w:p w:rsidR="00000000" w:rsidRDefault="00C56FBA">
      <w:bookmarkStart w:id="2" w:name="sub_2"/>
      <w:bookmarkEnd w:id="1"/>
      <w:r>
        <w:t>2. Федеральным органам исполнительной власти, Государственной корпорации по атомной энергии "Росатом", органам госуда</w:t>
      </w:r>
      <w:r>
        <w:t xml:space="preserve">рственных внебюджетных фондов Российской Федерации, предоставляющим государственные услуги, </w:t>
      </w:r>
      <w:hyperlink r:id="rId6" w:history="1">
        <w:r>
          <w:rPr>
            <w:rStyle w:val="a4"/>
          </w:rPr>
          <w:t>обеспечить</w:t>
        </w:r>
      </w:hyperlink>
      <w:r>
        <w:t xml:space="preserve"> прием и рассмотрение жалоб в соответствии с </w:t>
      </w:r>
      <w:hyperlink w:anchor="sub_1000" w:history="1">
        <w:r>
          <w:rPr>
            <w:rStyle w:val="a4"/>
          </w:rPr>
          <w:t>Правилами</w:t>
        </w:r>
      </w:hyperlink>
      <w:r>
        <w:t>, утвержденн</w:t>
      </w:r>
      <w:r>
        <w:t>ыми настоящим постановлением.</w:t>
      </w:r>
    </w:p>
    <w:p w:rsidR="00000000" w:rsidRDefault="00C56FBA">
      <w:bookmarkStart w:id="3" w:name="sub_3"/>
      <w:bookmarkEnd w:id="2"/>
      <w:r>
        <w:t>3. 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установлении особенностей подачи и рассмотрения жалоб на</w:t>
      </w:r>
      <w:r>
        <w:t xml:space="preserve">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а также органов местного самоуправлени</w:t>
      </w:r>
      <w:r>
        <w:t>я и их должностных лиц, муниципальных служащих.</w:t>
      </w:r>
    </w:p>
    <w:p w:rsidR="00000000" w:rsidRDefault="00C56FBA">
      <w:bookmarkStart w:id="4" w:name="sub_4"/>
      <w:bookmarkEnd w:id="3"/>
      <w:r>
        <w:t>4. Реализация федеральными органами исполнительной власти, органами государственных внебюджетных фондов Российской Федерации полномочий, предусмотренных настоящим постановлением, осуществляется в пр</w:t>
      </w:r>
      <w:r>
        <w:t>еделах установленной предельной численности работников этих органов, а также бюджетных ассигнований, предусмотренных им в федеральном бюджете на руководство и управление в сфере установленных функций.</w:t>
      </w:r>
    </w:p>
    <w:bookmarkEnd w:id="4"/>
    <w:p w:rsidR="00000000" w:rsidRDefault="00C56FBA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6FBA">
            <w:pPr>
              <w:pStyle w:val="afff2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6FBA">
            <w:pPr>
              <w:pStyle w:val="aff9"/>
              <w:jc w:val="right"/>
            </w:pPr>
            <w:r>
              <w:t>Д</w:t>
            </w:r>
            <w:r>
              <w:t>. Медведев</w:t>
            </w:r>
          </w:p>
        </w:tc>
      </w:tr>
    </w:tbl>
    <w:p w:rsidR="00000000" w:rsidRDefault="00C56FBA"/>
    <w:p w:rsidR="00000000" w:rsidRDefault="00C56FBA">
      <w:pPr>
        <w:pStyle w:val="1"/>
      </w:pPr>
      <w:bookmarkStart w:id="5" w:name="sub_1000"/>
      <w:r>
        <w:t>Правила</w:t>
      </w:r>
      <w:r>
        <w:br/>
        <w:t>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</w:t>
      </w:r>
      <w:r>
        <w:t>й Федерации, а также Государственной корпорации по атомной энергии "Росатом" и ее должностных лиц</w:t>
      </w:r>
    </w:p>
    <w:bookmarkEnd w:id="5"/>
    <w:p w:rsidR="00000000" w:rsidRDefault="00C56FBA"/>
    <w:p w:rsidR="00000000" w:rsidRDefault="00C56FBA">
      <w:bookmarkStart w:id="6" w:name="sub_1001"/>
      <w:r>
        <w:t>1. Настоящие Правила определяют процедуру подачи и рассмотрения жалоб на нарушение порядка предоставления государственных услуг, выразившееся</w:t>
      </w:r>
      <w:r>
        <w:t xml:space="preserve"> в неправомерных решениях и действиях (бездействии)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 а также Государственной корп</w:t>
      </w:r>
      <w:r>
        <w:t>орации по атомной энергии "Росатом" и ее должностных лиц при предоставлении государственных услуг (далее - жалобы).</w:t>
      </w:r>
    </w:p>
    <w:bookmarkEnd w:id="6"/>
    <w:p w:rsidR="00000000" w:rsidRDefault="00C56FBA">
      <w:r>
        <w:t xml:space="preserve">Действие настоящих Правил распространяется на жалобы, поданные с соблюдением требований </w:t>
      </w:r>
      <w:hyperlink r:id="rId7" w:history="1">
        <w:r>
          <w:rPr>
            <w:rStyle w:val="a4"/>
          </w:rPr>
          <w:t>Федерального закона</w:t>
        </w:r>
      </w:hyperlink>
      <w:r>
        <w:t xml:space="preserve"> "Об организации предоставления государственных и муниципальных услуг".</w:t>
      </w:r>
    </w:p>
    <w:p w:rsidR="00000000" w:rsidRDefault="00C56FBA">
      <w:bookmarkStart w:id="7" w:name="sub_1002"/>
      <w:r>
        <w:t>2. Жалоба подается в федеральный орган исполнительной власти, Государственную корпорацию по атомной энергии "Росатом", орган государстве</w:t>
      </w:r>
      <w:r>
        <w:t>нного внебюджетного фонда Российской Федерации (их территориальные органы), предоставляющие государственные услуги (далее - органы, предоставляющие государственные услуги), в письменной форме, в том числе при личном приеме заявителя, или в электронном виде</w:t>
      </w:r>
      <w:r>
        <w:t>.</w:t>
      </w:r>
    </w:p>
    <w:p w:rsidR="00000000" w:rsidRDefault="00C56FBA">
      <w:bookmarkStart w:id="8" w:name="sub_1003"/>
      <w:bookmarkEnd w:id="7"/>
      <w:r>
        <w:t>3. Жалоба должна содержать:</w:t>
      </w:r>
    </w:p>
    <w:p w:rsidR="00000000" w:rsidRDefault="00C56FBA">
      <w:bookmarkStart w:id="9" w:name="sub_1031"/>
      <w:bookmarkEnd w:id="8"/>
      <w:r>
        <w:t>а) наименование органа, предоставляющего государственную услугу, должностного лица органа, предоставляющего государственную услугу, либо федерального государственного служащего, решения и действ</w:t>
      </w:r>
      <w:r>
        <w:t>ия (бездействие) которых обжалуются;</w:t>
      </w:r>
    </w:p>
    <w:p w:rsidR="00000000" w:rsidRDefault="00C56FBA">
      <w:bookmarkStart w:id="10" w:name="sub_1032"/>
      <w:bookmarkEnd w:id="9"/>
      <w:r>
        <w:t>б) 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</w:t>
      </w:r>
      <w:r>
        <w:t xml:space="preserve">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</w:t>
      </w:r>
      <w:hyperlink w:anchor="sub_1063" w:history="1">
        <w:r>
          <w:rPr>
            <w:rStyle w:val="a4"/>
          </w:rPr>
          <w:t>подпункте "в" пункта 6</w:t>
        </w:r>
      </w:hyperlink>
      <w:r>
        <w:t xml:space="preserve"> нас</w:t>
      </w:r>
      <w:r>
        <w:t>тоящих Правил);</w:t>
      </w:r>
    </w:p>
    <w:p w:rsidR="00000000" w:rsidRDefault="00C56FBA">
      <w:bookmarkStart w:id="11" w:name="sub_1033"/>
      <w:bookmarkEnd w:id="10"/>
      <w:r>
        <w:t>в) сведения об обжалуемых решениях и действиях (бездействии) органа, предоставляющего государственную услугу, его должностного лица либо федерального государственного служащего;</w:t>
      </w:r>
    </w:p>
    <w:p w:rsidR="00000000" w:rsidRDefault="00C56FBA">
      <w:bookmarkStart w:id="12" w:name="sub_1034"/>
      <w:bookmarkEnd w:id="11"/>
      <w:r>
        <w:t>г) доводы, на основании которы</w:t>
      </w:r>
      <w:r>
        <w:t>х заявитель не согласен с решением и действием (бездействием) органа, предоставляющего государственную услугу, его должностного лица либо федерального государственного служащего. Заявителем могут быть представлены документы (при наличии), подтверждающие до</w:t>
      </w:r>
      <w:r>
        <w:t>воды заявителя, либо их копии.</w:t>
      </w:r>
    </w:p>
    <w:p w:rsidR="00000000" w:rsidRDefault="00C56FBA">
      <w:bookmarkStart w:id="13" w:name="sub_1004"/>
      <w:bookmarkEnd w:id="12"/>
      <w:r>
        <w:t>4. 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</w:t>
      </w:r>
      <w:r>
        <w:t>омочия на осуществление действий от имени заявителя, может быть представлена:</w:t>
      </w:r>
    </w:p>
    <w:p w:rsidR="00000000" w:rsidRDefault="00C56FBA">
      <w:bookmarkStart w:id="14" w:name="sub_1041"/>
      <w:bookmarkEnd w:id="13"/>
      <w:r>
        <w:t xml:space="preserve">а) оформленная в соответствии с </w:t>
      </w:r>
      <w:hyperlink r:id="rId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доверенность (для физических лиц);</w:t>
      </w:r>
    </w:p>
    <w:p w:rsidR="00000000" w:rsidRDefault="00C56FBA">
      <w:bookmarkStart w:id="15" w:name="sub_1042"/>
      <w:bookmarkEnd w:id="14"/>
      <w:r>
        <w:t xml:space="preserve">б) оформленная в соответствии с </w:t>
      </w:r>
      <w:hyperlink r:id="rId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доверенность, заверенная печатью заявителя (пр</w:t>
      </w:r>
      <w:r>
        <w:t xml:space="preserve">и наличии печати) и подписанная руководителем заявителя или уполномоченным этим руководителем лицом (для </w:t>
      </w:r>
      <w:r>
        <w:lastRenderedPageBreak/>
        <w:t>юридических лиц);</w:t>
      </w:r>
    </w:p>
    <w:p w:rsidR="00000000" w:rsidRDefault="00C56FBA">
      <w:bookmarkStart w:id="16" w:name="sub_1043"/>
      <w:bookmarkEnd w:id="15"/>
      <w:r>
        <w:t>в) копия решения о назначении или об избрании либо приказа о назначении физического лица на должность, в соответствии</w:t>
      </w:r>
      <w:r>
        <w:t xml:space="preserve"> с которым такое физическое лицо обладает правом действовать от имени заявителя без доверенности.</w:t>
      </w:r>
    </w:p>
    <w:p w:rsidR="00000000" w:rsidRDefault="00C56FBA">
      <w:bookmarkStart w:id="17" w:name="sub_1005"/>
      <w:bookmarkEnd w:id="16"/>
      <w:r>
        <w:t>5. Прием жалоб в письменной форме осуществляется органами, предоставляющими государственные услуги, в месте предоставления государственной усл</w:t>
      </w:r>
      <w:r>
        <w:t>уги (в месте, где заявитель подавал запрос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bookmarkEnd w:id="17"/>
    <w:p w:rsidR="00000000" w:rsidRDefault="00C56FBA">
      <w:r>
        <w:t xml:space="preserve">Время приема жалоб должно совпадать со временем </w:t>
      </w:r>
      <w:r>
        <w:t>предоставления государственных услуг.</w:t>
      </w:r>
    </w:p>
    <w:p w:rsidR="00000000" w:rsidRDefault="00C56FBA">
      <w:r>
        <w:t>Жалоба в письменной форме может быть также направлена по почте.</w:t>
      </w:r>
    </w:p>
    <w:p w:rsidR="00000000" w:rsidRDefault="00C56FBA">
      <w:bookmarkStart w:id="18" w:name="sub_10054"/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</w:t>
      </w:r>
      <w:r>
        <w:t>ой Федерации.</w:t>
      </w:r>
    </w:p>
    <w:p w:rsidR="00000000" w:rsidRDefault="00C56FBA">
      <w:bookmarkStart w:id="19" w:name="sub_1006"/>
      <w:bookmarkEnd w:id="18"/>
      <w:r>
        <w:t>6. В электронном виде жалоба может быть подана заявителем посредством:</w:t>
      </w:r>
    </w:p>
    <w:p w:rsidR="00000000" w:rsidRDefault="00C56FBA">
      <w:bookmarkStart w:id="20" w:name="sub_1061"/>
      <w:bookmarkEnd w:id="19"/>
      <w:r>
        <w:t>а) официального сайта органа, предоставляющего государственную услугу, в информационно-телекоммуникационной сети "Интернет";</w:t>
      </w:r>
    </w:p>
    <w:p w:rsidR="00000000" w:rsidRDefault="00C56FBA">
      <w:bookmarkStart w:id="21" w:name="sub_1062"/>
      <w:bookmarkEnd w:id="20"/>
      <w:r>
        <w:t>б) федеральной государственной информационной системы "Единый портал государственных и муниципальных услуг (функций)" (далее - Единый портал);</w:t>
      </w:r>
    </w:p>
    <w:p w:rsidR="00000000" w:rsidRDefault="00C56FBA">
      <w:bookmarkStart w:id="22" w:name="sub_1063"/>
      <w:bookmarkEnd w:id="21"/>
      <w:r>
        <w:t>в) </w:t>
      </w:r>
      <w:hyperlink r:id="rId10" w:history="1">
        <w:r>
          <w:rPr>
            <w:rStyle w:val="a4"/>
          </w:rPr>
          <w:t>портала</w:t>
        </w:r>
      </w:hyperlink>
      <w:r>
        <w:t xml:space="preserve"> федеральной гос</w:t>
      </w:r>
      <w:r>
        <w:t>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</w:t>
      </w:r>
      <w:r>
        <w:t>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"Интернет".</w:t>
      </w:r>
    </w:p>
    <w:p w:rsidR="00000000" w:rsidRDefault="00C56FBA">
      <w:bookmarkStart w:id="23" w:name="sub_1007"/>
      <w:bookmarkEnd w:id="22"/>
      <w:r>
        <w:t>7. При подаче жалобы в электронном виде документ</w:t>
      </w:r>
      <w:r>
        <w:t xml:space="preserve">ы, указанные в </w:t>
      </w:r>
      <w:hyperlink w:anchor="sub_1004" w:history="1">
        <w:r>
          <w:rPr>
            <w:rStyle w:val="a4"/>
          </w:rPr>
          <w:t>пункте 4</w:t>
        </w:r>
      </w:hyperlink>
      <w:r>
        <w:t xml:space="preserve"> настоящих Правил, могут быть представлены в форме электронных документов, подписанных </w:t>
      </w:r>
      <w:hyperlink r:id="rId11" w:history="1">
        <w:r>
          <w:rPr>
            <w:rStyle w:val="a4"/>
          </w:rPr>
          <w:t>электронной подписью</w:t>
        </w:r>
      </w:hyperlink>
      <w:r>
        <w:t>, вид которой предусмотрен законодате</w:t>
      </w:r>
      <w:r>
        <w:t>льством Российской Федерации, при этом документ, удостоверяющий личность заявителя, не требуется.</w:t>
      </w:r>
    </w:p>
    <w:p w:rsidR="00000000" w:rsidRDefault="00C56FBA">
      <w:bookmarkStart w:id="24" w:name="sub_1008"/>
      <w:bookmarkEnd w:id="23"/>
      <w:r>
        <w:t>8. Жалоба рассматривается органом, предоставляющим государственную услугу, порядок предоставления которой был нарушен вследствие решений и дей</w:t>
      </w:r>
      <w:r>
        <w:t>ствий (бездействия) органа, предоставляющего государственную услугу, его должностного лица либо федеральных государственных служащих. В случае если обжалуются решения руководителя органа, предоставляющего государственную услугу, жалоба подается в вышестоящ</w:t>
      </w:r>
      <w:r>
        <w:t>ий орган (в порядке подчиненности) и рассматривается им в порядке, предусмотренном настоящими Правилами.</w:t>
      </w:r>
    </w:p>
    <w:bookmarkEnd w:id="24"/>
    <w:p w:rsidR="00000000" w:rsidRDefault="00C56FBA">
      <w:r>
        <w:t>При отсутствии вышестоящего органа жалоба подается непосредственно руководителю органа, предоставляющего государственную услугу, и рассматривае</w:t>
      </w:r>
      <w:r>
        <w:t>тся им в соответствии с настоящими Правилами.</w:t>
      </w:r>
    </w:p>
    <w:p w:rsidR="00000000" w:rsidRDefault="00C56FBA">
      <w:bookmarkStart w:id="25" w:name="sub_1009"/>
      <w:r>
        <w:t xml:space="preserve">9. В случае если жалоба подана заявителем в орган, в компетенцию которого не входит принятие решения по жалобе в соответствии с требованиями </w:t>
      </w:r>
      <w:hyperlink w:anchor="sub_1008" w:history="1">
        <w:r>
          <w:rPr>
            <w:rStyle w:val="a4"/>
          </w:rPr>
          <w:t>пункта 8</w:t>
        </w:r>
      </w:hyperlink>
      <w:r>
        <w:t xml:space="preserve"> настоящих Правил, в течени</w:t>
      </w:r>
      <w:r>
        <w:t xml:space="preserve">е 3 рабочих дней со дня ее регистрации указанный орган направляет жалобу в уполномоченный на ее рассмотрение орган и в </w:t>
      </w:r>
      <w:r>
        <w:lastRenderedPageBreak/>
        <w:t>письменной форме информирует заявителя о перенаправлении жалобы.</w:t>
      </w:r>
    </w:p>
    <w:bookmarkEnd w:id="25"/>
    <w:p w:rsidR="00000000" w:rsidRDefault="00C56FBA">
      <w:r>
        <w:t>При этом срок рассмотрения жалобы исчисляется со дня регистрации</w:t>
      </w:r>
      <w:r>
        <w:t xml:space="preserve"> жалобы в уполномоченном на ее рассмотрение органе.</w:t>
      </w:r>
    </w:p>
    <w:p w:rsidR="00000000" w:rsidRDefault="00C56FBA">
      <w:bookmarkStart w:id="26" w:name="sub_1010"/>
      <w:r>
        <w:t>10. Жалоба, за исключением жалоб на решения и действия (бездействие) Государственной корпорации по атомной энергии "Росатом" и ее должностных лиц, может быть подана заявителем через многофункциона</w:t>
      </w:r>
      <w:r>
        <w:t>льный центр предоставления государственных и муниципальных услуг (далее - многофункциональный центр).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</w:t>
      </w:r>
      <w:r>
        <w:t xml:space="preserve"> соглашением о взаимодействии между многофункциональным центром и органом, предоставляющим государственную услугу (далее - соглашение о взаимодействии), но не позднее следующего рабочего дня со дня поступления жалобы.</w:t>
      </w:r>
    </w:p>
    <w:bookmarkEnd w:id="26"/>
    <w:p w:rsidR="00000000" w:rsidRDefault="00C56FBA">
      <w:r>
        <w:t>Жалоба на нарушение порядка пр</w:t>
      </w:r>
      <w:r>
        <w:t>едоставления государственной услуги многофункциональным центром рассматривается в соответствии с настоящими Правилами органом, предоставляющим государственную услугу, заключившим соглашение о взаимодействии.</w:t>
      </w:r>
    </w:p>
    <w:p w:rsidR="00000000" w:rsidRDefault="00C56FBA">
      <w:r>
        <w:t>При этом срок рассмотрения жалобы исчисляется со</w:t>
      </w:r>
      <w:r>
        <w:t xml:space="preserve"> дня регистрации жалобы в уполномоченном на ее рассмотрение органе.</w:t>
      </w:r>
    </w:p>
    <w:p w:rsidR="00000000" w:rsidRDefault="00C56FBA">
      <w:bookmarkStart w:id="27" w:name="sub_1011"/>
      <w:r>
        <w:t>11. Заявитель может обратиться с жалобой в том числе в следующих случаях:</w:t>
      </w:r>
    </w:p>
    <w:p w:rsidR="00000000" w:rsidRDefault="00C56FBA">
      <w:bookmarkStart w:id="28" w:name="sub_10111"/>
      <w:bookmarkEnd w:id="27"/>
      <w:r>
        <w:t>а) нарушение срока регистрации запроса заявителя о предоставлении государственной услуги;</w:t>
      </w:r>
    </w:p>
    <w:p w:rsidR="00000000" w:rsidRDefault="00C56FBA">
      <w:bookmarkStart w:id="29" w:name="sub_10112"/>
      <w:bookmarkEnd w:id="28"/>
      <w:r>
        <w:t>б) нарушение срока предоставления государственной услуги;</w:t>
      </w:r>
    </w:p>
    <w:p w:rsidR="00000000" w:rsidRDefault="00C56FBA">
      <w:bookmarkStart w:id="30" w:name="sub_10113"/>
      <w:bookmarkEnd w:id="29"/>
      <w:r>
        <w:t>в) 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</w:t>
      </w:r>
      <w:r>
        <w:t>и;</w:t>
      </w:r>
    </w:p>
    <w:p w:rsidR="00000000" w:rsidRDefault="00C56FBA">
      <w:bookmarkStart w:id="31" w:name="sub_10114"/>
      <w:bookmarkEnd w:id="30"/>
      <w:r>
        <w:t>г) 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000000" w:rsidRDefault="00C56FBA">
      <w:bookmarkStart w:id="32" w:name="sub_10115"/>
      <w:bookmarkEnd w:id="31"/>
      <w:r>
        <w:t>д) отказ в предоставлении государственной услуги, если ос</w:t>
      </w:r>
      <w:r>
        <w:t>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000000" w:rsidRDefault="00C56FBA">
      <w:bookmarkStart w:id="33" w:name="sub_10116"/>
      <w:bookmarkEnd w:id="32"/>
      <w:r>
        <w:t>е) требование внесения заявителем при предоставлении государственной услуги платы, не предус</w:t>
      </w:r>
      <w:r>
        <w:t>мотренной нормативными правовыми актами Российской Федерации;</w:t>
      </w:r>
    </w:p>
    <w:p w:rsidR="00000000" w:rsidRDefault="00C56FBA">
      <w:bookmarkStart w:id="34" w:name="sub_10117"/>
      <w:bookmarkEnd w:id="33"/>
      <w:r>
        <w:t>ж) отказ органа, предоставляющего государственную услугу, его должностного лица в исправлении допущенных опечаток и ошибок в выданных в результате предоставления государственно</w:t>
      </w:r>
      <w:r>
        <w:t>й услуги документах либо нарушение установленного срока таких исправлений.</w:t>
      </w:r>
    </w:p>
    <w:p w:rsidR="00000000" w:rsidRDefault="00C56FBA">
      <w:bookmarkStart w:id="35" w:name="sub_1012"/>
      <w:bookmarkEnd w:id="34"/>
      <w:r>
        <w:t>12. В органах, предоставляющих государственные услуги, определяются уполномоченные на рассмотрение жалоб должностные лица, которые обеспечивают:</w:t>
      </w:r>
    </w:p>
    <w:p w:rsidR="00000000" w:rsidRDefault="00C56FBA">
      <w:bookmarkStart w:id="36" w:name="sub_10121"/>
      <w:bookmarkEnd w:id="35"/>
      <w:r>
        <w:t>а)</w:t>
      </w:r>
      <w:r>
        <w:t> прием и рассмотрение жалоб в соответствии с требованиями настоящих Правил;</w:t>
      </w:r>
    </w:p>
    <w:p w:rsidR="00000000" w:rsidRDefault="00C56FBA">
      <w:bookmarkStart w:id="37" w:name="sub_10122"/>
      <w:bookmarkEnd w:id="36"/>
      <w:r>
        <w:t xml:space="preserve">б) направление жалоб в уполномоченный на их рассмотрение орган </w:t>
      </w:r>
      <w:r>
        <w:lastRenderedPageBreak/>
        <w:t xml:space="preserve">в соответствии с </w:t>
      </w:r>
      <w:hyperlink w:anchor="sub_1009" w:history="1">
        <w:r>
          <w:rPr>
            <w:rStyle w:val="a4"/>
          </w:rPr>
          <w:t>пунктом 9</w:t>
        </w:r>
      </w:hyperlink>
      <w:r>
        <w:t xml:space="preserve"> настоящих Правил.</w:t>
      </w:r>
    </w:p>
    <w:p w:rsidR="00000000" w:rsidRDefault="00C56FBA">
      <w:bookmarkStart w:id="38" w:name="sub_1013"/>
      <w:bookmarkEnd w:id="37"/>
      <w:r>
        <w:t>13. </w:t>
      </w:r>
      <w: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2" w:history="1">
        <w:r>
          <w:rPr>
            <w:rStyle w:val="a4"/>
          </w:rPr>
          <w:t>статьей 5.63</w:t>
        </w:r>
      </w:hyperlink>
      <w:r>
        <w:t xml:space="preserve"> Кодекса Российской Федерации об администра</w:t>
      </w:r>
      <w:r>
        <w:t>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000000" w:rsidRDefault="00C56FBA">
      <w:bookmarkStart w:id="39" w:name="sub_1014"/>
      <w:bookmarkEnd w:id="38"/>
      <w:r>
        <w:t>14. Органы, предоставляющие государственные услуги</w:t>
      </w:r>
      <w:r>
        <w:t>, обеспечивают:</w:t>
      </w:r>
    </w:p>
    <w:p w:rsidR="00000000" w:rsidRDefault="00C56FBA">
      <w:bookmarkStart w:id="40" w:name="sub_10141"/>
      <w:bookmarkEnd w:id="39"/>
      <w:r>
        <w:t>а) оснащение мест приема жалоб;</w:t>
      </w:r>
    </w:p>
    <w:p w:rsidR="00000000" w:rsidRDefault="00C56FBA">
      <w:bookmarkStart w:id="41" w:name="sub_10142"/>
      <w:bookmarkEnd w:id="40"/>
      <w:r>
        <w:t>б) информирование заявителей о порядке обжалования решений и действий (бездействия) органов, предоставляющих государственные услуги, их должностных лиц либо федеральных госу</w:t>
      </w:r>
      <w:r>
        <w:t>дарственных служащих посредством размещения информации на стендах в местах предоставления государственных услуг, на их официальных сайтах, на Едином портале;</w:t>
      </w:r>
    </w:p>
    <w:p w:rsidR="00000000" w:rsidRDefault="00C56FBA">
      <w:bookmarkStart w:id="42" w:name="sub_10143"/>
      <w:bookmarkEnd w:id="41"/>
      <w:r>
        <w:t>в) консультирование заявителей о порядке обжалования решений и действий (бездейс</w:t>
      </w:r>
      <w:r>
        <w:t>твия) органов, предоставляющих государственные услуги, их должностных лиц либо федеральных государственных служащих, в том числе по телефону, электронной почте, при личном приеме;</w:t>
      </w:r>
    </w:p>
    <w:p w:rsidR="00000000" w:rsidRDefault="00C56FBA">
      <w:bookmarkStart w:id="43" w:name="sub_10144"/>
      <w:bookmarkEnd w:id="42"/>
      <w:r>
        <w:t>г) заключение соглашений о взаимодействии в части осуществ</w:t>
      </w:r>
      <w:r>
        <w:t>ления многофункциональными центрами приема жалоб и выдачи заявителям результатов рассмотрения жалоб;</w:t>
      </w:r>
    </w:p>
    <w:p w:rsidR="00000000" w:rsidRDefault="00C56FBA">
      <w:bookmarkStart w:id="44" w:name="sub_10145"/>
      <w:bookmarkEnd w:id="43"/>
      <w:r>
        <w:t>д) формирование и представление ежеквартально в вышестоящий орган отчетности о полученных и рассмотренных жалобах (в том числе о количест</w:t>
      </w:r>
      <w:r>
        <w:t>ве удовлетворенных и неудовлетворенных жалоб).</w:t>
      </w:r>
    </w:p>
    <w:p w:rsidR="00000000" w:rsidRDefault="00C56FBA">
      <w:bookmarkStart w:id="45" w:name="sub_1015"/>
      <w:bookmarkEnd w:id="44"/>
      <w:r>
        <w:t>15. 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</w:t>
      </w:r>
      <w:r>
        <w:t>ей со дня ее регистрации, если более короткие сроки рассмотрения жалобы не установлены органом, уполномоченным на ее рассмотрение.</w:t>
      </w:r>
    </w:p>
    <w:bookmarkEnd w:id="45"/>
    <w:p w:rsidR="00000000" w:rsidRDefault="00C56FBA">
      <w:r>
        <w:t>В случае обжалования отказа органа, предоставляющего государственную услугу, его должностного лица в приеме документо</w:t>
      </w:r>
      <w:r>
        <w:t>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00000" w:rsidRDefault="00C56FBA">
      <w:bookmarkStart w:id="46" w:name="sub_1016"/>
      <w:r>
        <w:t>16. По результатам рассмотрени</w:t>
      </w:r>
      <w:r>
        <w:t xml:space="preserve">я жалобы в соответствии с </w:t>
      </w:r>
      <w:hyperlink r:id="rId13" w:history="1">
        <w:r>
          <w:rPr>
            <w:rStyle w:val="a4"/>
          </w:rPr>
          <w:t>частью 7 статьи 11.2</w:t>
        </w:r>
      </w:hyperlink>
      <w:r>
        <w:t xml:space="preserve"> Федерального закона "Об организации предоставления государственных и муниципальных услуг" уполномоченный на ее рассмотрение орган принимает реш</w:t>
      </w:r>
      <w:r>
        <w:t>ение об удовлетворении жалобы либо об отказе в ее удовлетворении. Указанное решение принимается в форме акта уполномоченного на ее рассмотрение органа.</w:t>
      </w:r>
    </w:p>
    <w:p w:rsidR="00000000" w:rsidRDefault="00C56FBA">
      <w:bookmarkStart w:id="47" w:name="sub_10162"/>
      <w:bookmarkEnd w:id="46"/>
      <w:r>
        <w:t>При удовлетворении жалобы уполномоченный на ее рассмотрение орган принимает исчерпывающ</w:t>
      </w:r>
      <w:r>
        <w:t>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000000" w:rsidRDefault="00C56FBA">
      <w:bookmarkStart w:id="48" w:name="sub_1017"/>
      <w:bookmarkEnd w:id="47"/>
      <w:r>
        <w:t>17. Ответ по</w:t>
      </w:r>
      <w:r>
        <w:t xml:space="preserve"> результатам рассмотрения жалобы направляется заявителю не </w:t>
      </w:r>
      <w:r>
        <w:lastRenderedPageBreak/>
        <w:t xml:space="preserve">позднее дня, следующего за днем принятия решения, в письменной форме. В случае если жалоба была направлена способом, указанным в </w:t>
      </w:r>
      <w:hyperlink w:anchor="sub_1063" w:history="1">
        <w:r>
          <w:rPr>
            <w:rStyle w:val="a4"/>
          </w:rPr>
          <w:t>подпункте "в" пункта 6</w:t>
        </w:r>
      </w:hyperlink>
      <w:r>
        <w:t xml:space="preserve"> настоящих Правил, о</w:t>
      </w:r>
      <w:r>
        <w:t>твет заявителю направляется посредством системы досудебного обжалования.</w:t>
      </w:r>
    </w:p>
    <w:p w:rsidR="00000000" w:rsidRDefault="00C56FBA">
      <w:bookmarkStart w:id="49" w:name="sub_1018"/>
      <w:bookmarkEnd w:id="48"/>
      <w:r>
        <w:t>18. В ответе по результатам рассмотрения жалобы указываются:</w:t>
      </w:r>
    </w:p>
    <w:p w:rsidR="00000000" w:rsidRDefault="00C56FBA">
      <w:bookmarkStart w:id="50" w:name="sub_10181"/>
      <w:bookmarkEnd w:id="49"/>
      <w:r>
        <w:t>а) наименование органа, предоставляющего государственную услугу, рассмотревшего жалобу, д</w:t>
      </w:r>
      <w:r>
        <w:t>олжность, фамилия, имя, отчество (при наличии) его должностного лица, принявшего решение по жалобе;</w:t>
      </w:r>
    </w:p>
    <w:p w:rsidR="00000000" w:rsidRDefault="00C56FBA">
      <w:bookmarkStart w:id="51" w:name="sub_10182"/>
      <w:bookmarkEnd w:id="50"/>
      <w: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00000" w:rsidRDefault="00C56FBA">
      <w:bookmarkStart w:id="52" w:name="sub_10183"/>
      <w:bookmarkEnd w:id="51"/>
      <w:r>
        <w:t>в) фамилия, имя, отчество (при наличии) или наименование заявителя;</w:t>
      </w:r>
    </w:p>
    <w:p w:rsidR="00000000" w:rsidRDefault="00C56FBA">
      <w:bookmarkStart w:id="53" w:name="sub_10184"/>
      <w:bookmarkEnd w:id="52"/>
      <w:r>
        <w:t>г) основания для принятия решения по жалобе;</w:t>
      </w:r>
    </w:p>
    <w:p w:rsidR="00000000" w:rsidRDefault="00C56FBA">
      <w:bookmarkStart w:id="54" w:name="sub_10185"/>
      <w:bookmarkEnd w:id="53"/>
      <w:r>
        <w:t>д) принятое по жалобе решение;</w:t>
      </w:r>
    </w:p>
    <w:p w:rsidR="00000000" w:rsidRDefault="00C56FBA">
      <w:bookmarkStart w:id="55" w:name="sub_10186"/>
      <w:bookmarkEnd w:id="54"/>
      <w:r>
        <w:t>е) в случае, если жалоба признана обоснованно</w:t>
      </w:r>
      <w:r>
        <w:t>й, - сроки устранения выявленных нарушений, в том числе срок предоставления результата государственной услуги;</w:t>
      </w:r>
    </w:p>
    <w:p w:rsidR="00000000" w:rsidRDefault="00C56FBA">
      <w:bookmarkStart w:id="56" w:name="sub_10187"/>
      <w:bookmarkEnd w:id="55"/>
      <w:r>
        <w:t>ж) сведения о порядке обжалования принятого по жалобе решения.</w:t>
      </w:r>
    </w:p>
    <w:p w:rsidR="00000000" w:rsidRDefault="00C56FBA">
      <w:bookmarkStart w:id="57" w:name="sub_1019"/>
      <w:bookmarkEnd w:id="56"/>
      <w:r>
        <w:t>19. Ответ по результатам рассмотрения жалобы по</w:t>
      </w:r>
      <w:r>
        <w:t>дписывается уполномоченным на рассмотрение жалобы должностным лицом органа, предоставляющего государственные услуги.</w:t>
      </w:r>
    </w:p>
    <w:bookmarkEnd w:id="57"/>
    <w:p w:rsidR="00000000" w:rsidRDefault="00C56FBA">
      <w:r>
        <w:t>По желанию заявителя ответ по результатам рассмотрения жалобы может быть представлен не позднее дня, следующего за днем принятия ре</w:t>
      </w:r>
      <w:r>
        <w:t xml:space="preserve">шения, в форме электронного документа, подписанного </w:t>
      </w:r>
      <w:hyperlink r:id="rId14" w:history="1">
        <w:r>
          <w:rPr>
            <w:rStyle w:val="a4"/>
          </w:rPr>
          <w:t>электронной подписью</w:t>
        </w:r>
      </w:hyperlink>
      <w:r>
        <w:t xml:space="preserve"> уполномоченного на рассмотрение жалобы должностного лица и (или) уполномоченного на рассмотрение жалобы органа, вид кото</w:t>
      </w:r>
      <w:r>
        <w:t>рой установлен законодательством Российской Федерации.</w:t>
      </w:r>
    </w:p>
    <w:p w:rsidR="00000000" w:rsidRDefault="00C56FBA">
      <w:bookmarkStart w:id="58" w:name="sub_1020"/>
      <w:r>
        <w:t>20. Уполномоченный на рассмотрение жалобы орган отказывает в удовлетворении жалобы в следующих случаях:</w:t>
      </w:r>
    </w:p>
    <w:p w:rsidR="00000000" w:rsidRDefault="00C56FBA">
      <w:bookmarkStart w:id="59" w:name="sub_10201"/>
      <w:bookmarkEnd w:id="58"/>
      <w:r>
        <w:t>а) наличие вступившего в законную силу решения суда, арбитражного суда п</w:t>
      </w:r>
      <w:r>
        <w:t>о жалобе о том же предмете и по тем же основаниям;</w:t>
      </w:r>
    </w:p>
    <w:p w:rsidR="00000000" w:rsidRDefault="00C56FBA">
      <w:bookmarkStart w:id="60" w:name="sub_10202"/>
      <w:bookmarkEnd w:id="59"/>
      <w: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000000" w:rsidRDefault="00C56FBA">
      <w:bookmarkStart w:id="61" w:name="sub_10203"/>
      <w:bookmarkEnd w:id="60"/>
      <w:r>
        <w:t>в) наличие решения по жалобе, принятого ране</w:t>
      </w:r>
      <w:r>
        <w:t>е в соответствии с требованиями настоящих Правил в отношении того же заявителя и по тому же предмету жалобы.</w:t>
      </w:r>
    </w:p>
    <w:p w:rsidR="00000000" w:rsidRDefault="00C56FBA">
      <w:bookmarkStart w:id="62" w:name="sub_1021"/>
      <w:bookmarkEnd w:id="61"/>
      <w:r>
        <w:t>21. Уполномоченный на рассмотрение жалобы орган вправе оставить жалобу без ответа в следующих случаях:</w:t>
      </w:r>
    </w:p>
    <w:p w:rsidR="00000000" w:rsidRDefault="00C56FBA">
      <w:bookmarkStart w:id="63" w:name="sub_10211"/>
      <w:bookmarkEnd w:id="62"/>
      <w:r>
        <w:t>а) наличие</w:t>
      </w:r>
      <w:r>
        <w:t xml:space="preserve">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00000" w:rsidRDefault="00C56FBA">
      <w:bookmarkStart w:id="64" w:name="sub_10212"/>
      <w:bookmarkEnd w:id="63"/>
      <w:r>
        <w:t>б) </w:t>
      </w:r>
      <w: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bookmarkEnd w:id="64"/>
    <w:p w:rsidR="00000000" w:rsidRDefault="00C56FBA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BA"/>
    <w:rsid w:val="00C5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color w:val="106BBE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color w:val="106BBE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0064072&amp;sub=185" TargetMode="External"/><Relationship Id="rId13" Type="http://schemas.openxmlformats.org/officeDocument/2006/relationships/hyperlink" Target="http://ivo.garant.ru/document?id=12077515&amp;sub=110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12077515&amp;sub=1102" TargetMode="External"/><Relationship Id="rId12" Type="http://schemas.openxmlformats.org/officeDocument/2006/relationships/hyperlink" Target="http://ivo.garant.ru/document?id=12025267&amp;sub=563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1165070&amp;sub=0" TargetMode="External"/><Relationship Id="rId11" Type="http://schemas.openxmlformats.org/officeDocument/2006/relationships/hyperlink" Target="http://ivo.garant.ru/document?id=12084522&amp;sub=21" TargetMode="External"/><Relationship Id="rId5" Type="http://schemas.openxmlformats.org/officeDocument/2006/relationships/hyperlink" Target="http://ivo.garant.ru/document?id=12077515&amp;sub=110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vo.garant.ru/document?id=890941&amp;sub=2674622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0064072&amp;sub=18505" TargetMode="External"/><Relationship Id="rId14" Type="http://schemas.openxmlformats.org/officeDocument/2006/relationships/hyperlink" Target="http://ivo.garant.ru/document?id=12084522&amp;sub=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2586</Words>
  <Characters>14746</Characters>
  <Application>Microsoft Office Word</Application>
  <DocSecurity>4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Белла А. Адзинова</cp:lastModifiedBy>
  <cp:revision>2</cp:revision>
  <dcterms:created xsi:type="dcterms:W3CDTF">2017-06-07T07:21:00Z</dcterms:created>
  <dcterms:modified xsi:type="dcterms:W3CDTF">2017-06-07T07:21:00Z</dcterms:modified>
</cp:coreProperties>
</file>